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56F8E3" w:rsidR="0017160B" w:rsidRPr="008C4F63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b/>
          <w:color w:val="000000"/>
          <w:sz w:val="28"/>
          <w:szCs w:val="28"/>
        </w:rPr>
      </w:pPr>
      <w:r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C</w:t>
      </w:r>
      <w:r w:rsidR="0071271E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herokee </w:t>
      </w:r>
      <w:r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Presbyter</w:t>
      </w:r>
      <w:r w:rsidR="00162398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y</w:t>
      </w:r>
      <w:r w:rsidR="0071271E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’s Committee on Representation</w:t>
      </w:r>
      <w:r w:rsid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 Needs</w:t>
      </w:r>
    </w:p>
    <w:p w14:paraId="719FB344" w14:textId="2707DCA0" w:rsidR="0071271E" w:rsidRPr="008C4F63" w:rsidRDefault="00712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b/>
          <w:color w:val="000000"/>
          <w:sz w:val="28"/>
          <w:szCs w:val="28"/>
        </w:rPr>
      </w:pPr>
      <w:r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References for Suggested Nominees as </w:t>
      </w:r>
      <w:r w:rsidR="00485640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Commissioner</w:t>
      </w:r>
      <w:r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s</w:t>
      </w:r>
      <w:r w:rsid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 &amp;</w:t>
      </w:r>
      <w:r w:rsidR="00485640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 Advisory Delegate</w:t>
      </w:r>
      <w:r w:rsidR="008C4F63">
        <w:rPr>
          <w:rFonts w:ascii="Avenir Next" w:eastAsia="Georgia" w:hAnsi="Avenir Next" w:cs="Georgia"/>
          <w:b/>
          <w:color w:val="000000"/>
          <w:sz w:val="28"/>
          <w:szCs w:val="28"/>
        </w:rPr>
        <w:t>s</w:t>
      </w:r>
    </w:p>
    <w:p w14:paraId="00000002" w14:textId="6C6B7621" w:rsidR="0017160B" w:rsidRPr="008C4F63" w:rsidRDefault="00712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b/>
          <w:color w:val="000000"/>
          <w:sz w:val="28"/>
          <w:szCs w:val="28"/>
        </w:rPr>
      </w:pPr>
      <w:r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T</w:t>
      </w:r>
      <w:r w:rsidR="00485640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o </w:t>
      </w:r>
      <w:r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the PC(USA) </w:t>
      </w:r>
      <w:r w:rsidR="00485640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>20</w:t>
      </w:r>
      <w:r w:rsidR="00485640" w:rsidRPr="008C4F63">
        <w:rPr>
          <w:rFonts w:ascii="Avenir Next" w:eastAsia="Georgia" w:hAnsi="Avenir Next" w:cs="Georgia"/>
          <w:b/>
          <w:sz w:val="28"/>
          <w:szCs w:val="28"/>
        </w:rPr>
        <w:t>2</w:t>
      </w:r>
      <w:r w:rsidR="00F50A57" w:rsidRPr="008C4F63">
        <w:rPr>
          <w:rFonts w:ascii="Avenir Next" w:eastAsia="Georgia" w:hAnsi="Avenir Next" w:cs="Georgia"/>
          <w:b/>
          <w:sz w:val="28"/>
          <w:szCs w:val="28"/>
        </w:rPr>
        <w:t>4</w:t>
      </w:r>
      <w:r w:rsidR="00485640" w:rsidRPr="008C4F63"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 General Assembly</w:t>
      </w:r>
    </w:p>
    <w:p w14:paraId="00000003" w14:textId="77777777" w:rsidR="0017160B" w:rsidRPr="0071271E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b/>
          <w:color w:val="000000"/>
          <w:sz w:val="36"/>
          <w:szCs w:val="36"/>
        </w:rPr>
      </w:pPr>
      <w:r w:rsidRPr="0071271E">
        <w:rPr>
          <w:rFonts w:ascii="Avenir Next" w:eastAsia="Georgia" w:hAnsi="Avenir Next" w:cs="Georgia"/>
          <w:b/>
          <w:color w:val="000000"/>
          <w:sz w:val="36"/>
          <w:szCs w:val="36"/>
        </w:rPr>
        <w:t>Reference Form</w:t>
      </w:r>
    </w:p>
    <w:p w14:paraId="00000004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05" w14:textId="7A9E5105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Please provide a Letter of Reference for </w:t>
      </w:r>
      <w:bookmarkStart w:id="0" w:name="gjdgxs" w:colFirst="0" w:colLast="0"/>
      <w:bookmarkEnd w:id="0"/>
      <w:r w:rsidRPr="00F50A57">
        <w:rPr>
          <w:rFonts w:ascii="Avenir Next" w:eastAsia="Georgia" w:hAnsi="Avenir Next" w:cs="Georgia"/>
          <w:color w:val="000000"/>
          <w:sz w:val="24"/>
          <w:szCs w:val="24"/>
        </w:rPr>
        <w:t> 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>_____________</w:t>
      </w:r>
      <w:r w:rsidRPr="00F50A57">
        <w:rPr>
          <w:rFonts w:ascii="Avenir Next" w:eastAsia="Georgia" w:hAnsi="Avenir Next" w:cs="Georgia"/>
          <w:sz w:val="24"/>
          <w:szCs w:val="24"/>
        </w:rPr>
        <w:t>___</w:t>
      </w:r>
      <w:r w:rsidR="0071271E">
        <w:rPr>
          <w:rFonts w:ascii="Avenir Next" w:eastAsia="Georgia" w:hAnsi="Avenir Next" w:cs="Georgia"/>
          <w:sz w:val="24"/>
          <w:szCs w:val="24"/>
        </w:rPr>
        <w:t>_____________</w:t>
      </w:r>
      <w:r w:rsidR="0075513A">
        <w:rPr>
          <w:rFonts w:ascii="Avenir Next" w:eastAsia="Georgia" w:hAnsi="Avenir Next" w:cs="Georgia"/>
          <w:sz w:val="24"/>
          <w:szCs w:val="24"/>
        </w:rPr>
        <w:t>________</w:t>
      </w:r>
      <w:r w:rsidR="0071271E">
        <w:rPr>
          <w:rFonts w:ascii="Avenir Next" w:eastAsia="Georgia" w:hAnsi="Avenir Next" w:cs="Georgia"/>
          <w:sz w:val="24"/>
          <w:szCs w:val="24"/>
        </w:rPr>
        <w:t>___</w:t>
      </w:r>
      <w:r w:rsidRPr="00F50A57">
        <w:rPr>
          <w:rFonts w:ascii="Avenir Next" w:eastAsia="Georgia" w:hAnsi="Avenir Next" w:cs="Georgia"/>
          <w:sz w:val="24"/>
          <w:szCs w:val="24"/>
        </w:rPr>
        <w:t xml:space="preserve"> 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>as a</w:t>
      </w:r>
    </w:p>
    <w:p w14:paraId="00000006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07" w14:textId="77777777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ab/>
      </w:r>
      <w:bookmarkStart w:id="1" w:name="30j0zll" w:colFirst="0" w:colLast="0"/>
      <w:bookmarkEnd w:id="1"/>
      <w:r w:rsidRPr="00F50A57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F50A57">
        <w:rPr>
          <w:rFonts w:ascii="Avenir Next" w:eastAsia="Cardo" w:hAnsi="Avenir Next" w:cs="Cardo"/>
          <w:color w:val="000000"/>
          <w:sz w:val="24"/>
          <w:szCs w:val="24"/>
        </w:rPr>
        <w:t xml:space="preserve">  Ruling Elder Commissioner</w:t>
      </w:r>
    </w:p>
    <w:p w14:paraId="00000008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09" w14:textId="77777777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ab/>
      </w:r>
      <w:bookmarkStart w:id="2" w:name="1fob9te" w:colFirst="0" w:colLast="0"/>
      <w:bookmarkEnd w:id="2"/>
      <w:r w:rsidRPr="00F50A57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F50A57">
        <w:rPr>
          <w:rFonts w:ascii="Avenir Next" w:eastAsia="Cardo" w:hAnsi="Avenir Next" w:cs="Cardo"/>
          <w:color w:val="000000"/>
          <w:sz w:val="24"/>
          <w:szCs w:val="24"/>
        </w:rPr>
        <w:t xml:space="preserve">  Teaching Elder Commissioner</w:t>
      </w:r>
    </w:p>
    <w:p w14:paraId="0000000A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0B" w14:textId="77777777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ab/>
      </w:r>
      <w:bookmarkStart w:id="3" w:name="3znysh7" w:colFirst="0" w:colLast="0"/>
      <w:bookmarkEnd w:id="3"/>
      <w:r w:rsidRPr="00F50A57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F50A57">
        <w:rPr>
          <w:rFonts w:ascii="Avenir Next" w:eastAsia="Cardo" w:hAnsi="Avenir Next" w:cs="Cardo"/>
          <w:color w:val="000000"/>
          <w:sz w:val="24"/>
          <w:szCs w:val="24"/>
        </w:rPr>
        <w:t xml:space="preserve">  Young Adult Advisory Delegate (does not need to be ordained)</w:t>
      </w:r>
    </w:p>
    <w:p w14:paraId="0000000C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0D" w14:textId="09D61918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A Letter of Reference is required for </w:t>
      </w:r>
      <w:r w:rsidR="00936836">
        <w:rPr>
          <w:rFonts w:ascii="Avenir Next" w:eastAsia="Georgia" w:hAnsi="Avenir Next" w:cs="Georgia"/>
          <w:b/>
          <w:color w:val="000000"/>
          <w:sz w:val="24"/>
          <w:szCs w:val="24"/>
        </w:rPr>
        <w:t>all Commissioner and Advisory Delegate nominees.</w:t>
      </w:r>
    </w:p>
    <w:p w14:paraId="0000000E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color w:val="000000"/>
          <w:sz w:val="24"/>
          <w:szCs w:val="24"/>
        </w:rPr>
      </w:pPr>
    </w:p>
    <w:p w14:paraId="0000000F" w14:textId="77777777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>As part of the reference, please address the following questions:</w:t>
      </w:r>
    </w:p>
    <w:p w14:paraId="00000010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11" w14:textId="5168101F" w:rsidR="0017160B" w:rsidRPr="00F50A57" w:rsidRDefault="00485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In what ways has the </w:t>
      </w:r>
      <w:r w:rsidR="0071271E">
        <w:rPr>
          <w:rFonts w:ascii="Avenir Next" w:eastAsia="Georgia" w:hAnsi="Avenir Next" w:cs="Georgia"/>
          <w:color w:val="000000"/>
          <w:sz w:val="24"/>
          <w:szCs w:val="24"/>
        </w:rPr>
        <w:t xml:space="preserve">suggested </w:t>
      </w:r>
      <w:r w:rsidRPr="00F50A57">
        <w:rPr>
          <w:rFonts w:ascii="Avenir Next" w:eastAsia="Georgia" w:hAnsi="Avenir Next" w:cs="Georgia"/>
          <w:sz w:val="24"/>
          <w:szCs w:val="24"/>
        </w:rPr>
        <w:t>n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>ominee demonstrated fairness and willingness to listen to a diversity of views and to learn?</w:t>
      </w:r>
    </w:p>
    <w:p w14:paraId="00000012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sz w:val="24"/>
          <w:szCs w:val="24"/>
        </w:rPr>
      </w:pPr>
    </w:p>
    <w:p w14:paraId="00000013" w14:textId="32729620" w:rsidR="0017160B" w:rsidRPr="00F50A57" w:rsidRDefault="00485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In your opinion, </w:t>
      </w:r>
      <w:r w:rsidR="00844AD3">
        <w:rPr>
          <w:rFonts w:ascii="Avenir Next" w:eastAsia="Georgia" w:hAnsi="Avenir Next" w:cs="Georgia"/>
          <w:color w:val="000000"/>
          <w:sz w:val="24"/>
          <w:szCs w:val="24"/>
        </w:rPr>
        <w:t xml:space="preserve">is 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the </w:t>
      </w:r>
      <w:r w:rsidR="0071271E">
        <w:rPr>
          <w:rFonts w:ascii="Avenir Next" w:eastAsia="Georgia" w:hAnsi="Avenir Next" w:cs="Georgia"/>
          <w:color w:val="000000"/>
          <w:sz w:val="24"/>
          <w:szCs w:val="24"/>
        </w:rPr>
        <w:t xml:space="preserve">suggested </w:t>
      </w:r>
      <w:r w:rsidRPr="00F50A57">
        <w:rPr>
          <w:rFonts w:ascii="Avenir Next" w:eastAsia="Georgia" w:hAnsi="Avenir Next" w:cs="Georgia"/>
          <w:sz w:val="24"/>
          <w:szCs w:val="24"/>
        </w:rPr>
        <w:t>n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ominee </w:t>
      </w:r>
      <w:r w:rsidR="00844AD3">
        <w:rPr>
          <w:rFonts w:ascii="Avenir Next" w:eastAsia="Georgia" w:hAnsi="Avenir Next" w:cs="Georgia"/>
          <w:color w:val="000000"/>
          <w:sz w:val="24"/>
          <w:szCs w:val="24"/>
        </w:rPr>
        <w:t xml:space="preserve">computer savvy and also 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>willing and able to spend the time and energy to study the materials and understand the issues, both before and during the General Assembly?</w:t>
      </w:r>
    </w:p>
    <w:p w14:paraId="00000014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venir Next" w:eastAsia="Georgia" w:hAnsi="Avenir Next" w:cs="Georgia"/>
          <w:sz w:val="24"/>
          <w:szCs w:val="24"/>
        </w:rPr>
      </w:pPr>
    </w:p>
    <w:p w14:paraId="00000015" w14:textId="5E08B569" w:rsidR="0017160B" w:rsidRPr="00F50A57" w:rsidRDefault="00485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In your opinion, will the </w:t>
      </w:r>
      <w:r w:rsidR="0071271E">
        <w:rPr>
          <w:rFonts w:ascii="Avenir Next" w:eastAsia="Georgia" w:hAnsi="Avenir Next" w:cs="Georgia"/>
          <w:color w:val="000000"/>
          <w:sz w:val="24"/>
          <w:szCs w:val="24"/>
        </w:rPr>
        <w:t xml:space="preserve">suggested </w:t>
      </w:r>
      <w:r w:rsidRPr="00F50A57">
        <w:rPr>
          <w:rFonts w:ascii="Avenir Next" w:eastAsia="Georgia" w:hAnsi="Avenir Next" w:cs="Georgia"/>
          <w:sz w:val="24"/>
          <w:szCs w:val="24"/>
        </w:rPr>
        <w:t>n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ominee be able to communicate effectively what took place at </w:t>
      </w:r>
      <w:r w:rsidR="008C4F63" w:rsidRPr="00F50A57">
        <w:rPr>
          <w:rFonts w:ascii="Avenir Next" w:eastAsia="Georgia" w:hAnsi="Avenir Next" w:cs="Georgia"/>
          <w:color w:val="000000"/>
          <w:sz w:val="24"/>
          <w:szCs w:val="24"/>
        </w:rPr>
        <w:t>the General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 xml:space="preserve"> Assembly?</w:t>
      </w:r>
    </w:p>
    <w:p w14:paraId="00000016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rPr>
          <w:rFonts w:ascii="Avenir Next" w:eastAsia="Georgia" w:hAnsi="Avenir Next" w:cs="Georgia"/>
          <w:sz w:val="24"/>
          <w:szCs w:val="24"/>
        </w:rPr>
      </w:pPr>
    </w:p>
    <w:p w14:paraId="00000017" w14:textId="77777777" w:rsidR="0017160B" w:rsidRPr="00F50A57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  <w:r w:rsidRPr="00F50A57">
        <w:rPr>
          <w:rFonts w:ascii="Avenir Next" w:eastAsia="Georgia" w:hAnsi="Avenir Next" w:cs="Georgia"/>
          <w:sz w:val="24"/>
          <w:szCs w:val="24"/>
        </w:rPr>
        <w:t xml:space="preserve">Reference 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>Signature:</w:t>
      </w:r>
      <w:r w:rsidRPr="00F50A57">
        <w:rPr>
          <w:rFonts w:ascii="Avenir Next" w:eastAsia="Georgia" w:hAnsi="Avenir Next" w:cs="Georgia"/>
          <w:color w:val="000000"/>
          <w:sz w:val="24"/>
          <w:szCs w:val="24"/>
        </w:rPr>
        <w:tab/>
        <w:t>______________________________________</w:t>
      </w:r>
    </w:p>
    <w:p w14:paraId="00000018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color w:val="000000"/>
          <w:sz w:val="24"/>
          <w:szCs w:val="24"/>
        </w:rPr>
      </w:pPr>
    </w:p>
    <w:p w14:paraId="00000019" w14:textId="354C7B42" w:rsidR="0017160B" w:rsidRDefault="00844AD3" w:rsidP="00755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color w:val="000000"/>
          <w:sz w:val="24"/>
          <w:szCs w:val="24"/>
        </w:rPr>
      </w:pPr>
      <w:r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You can </w:t>
      </w:r>
      <w:r w:rsidR="0075513A">
        <w:rPr>
          <w:rFonts w:ascii="Avenir Next" w:eastAsia="Georgia" w:hAnsi="Avenir Next" w:cs="Georgia"/>
          <w:b/>
          <w:color w:val="000000"/>
          <w:sz w:val="24"/>
          <w:szCs w:val="24"/>
        </w:rPr>
        <w:t>comple</w:t>
      </w:r>
      <w:r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te and submit your reference form online at the Presbytery’s website, </w:t>
      </w:r>
      <w:r w:rsidRPr="00844AD3">
        <w:rPr>
          <w:rFonts w:ascii="Avenir Next" w:eastAsia="Georgia" w:hAnsi="Avenir Next" w:cs="Georgia"/>
          <w:b/>
          <w:color w:val="000000"/>
          <w:sz w:val="28"/>
          <w:szCs w:val="28"/>
        </w:rPr>
        <w:t>cherokeepresbytery.org/</w:t>
      </w:r>
      <w:r w:rsidR="00FE5158">
        <w:rPr>
          <w:rFonts w:ascii="Avenir Next" w:eastAsia="Georgia" w:hAnsi="Avenir Next" w:cs="Georgia"/>
          <w:b/>
          <w:color w:val="000000"/>
          <w:sz w:val="28"/>
          <w:szCs w:val="28"/>
        </w:rPr>
        <w:t>presbyterydocs</w:t>
      </w:r>
      <w:r>
        <w:rPr>
          <w:rFonts w:ascii="Avenir Next" w:eastAsia="Georgia" w:hAnsi="Avenir Next" w:cs="Georgia"/>
          <w:b/>
          <w:color w:val="000000"/>
          <w:sz w:val="28"/>
          <w:szCs w:val="28"/>
        </w:rPr>
        <w:t xml:space="preserve">. </w:t>
      </w:r>
      <w:r w:rsidR="0075513A"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 </w:t>
      </w:r>
      <w:r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Or you can send your completed </w:t>
      </w:r>
      <w:r w:rsidR="008C4F63">
        <w:rPr>
          <w:rFonts w:ascii="Avenir Next" w:eastAsia="Georgia" w:hAnsi="Avenir Next" w:cs="Georgia"/>
          <w:b/>
          <w:color w:val="000000"/>
          <w:sz w:val="24"/>
          <w:szCs w:val="24"/>
        </w:rPr>
        <w:t>reference</w:t>
      </w:r>
      <w:r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 form, </w:t>
      </w:r>
      <w:r w:rsidR="0075513A"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by email or </w:t>
      </w:r>
      <w:r w:rsidR="00E264AF">
        <w:rPr>
          <w:rFonts w:ascii="Avenir Next" w:eastAsia="Georgia" w:hAnsi="Avenir Next" w:cs="Georgia"/>
          <w:b/>
          <w:color w:val="000000"/>
          <w:sz w:val="24"/>
          <w:szCs w:val="24"/>
        </w:rPr>
        <w:t>USPS,</w:t>
      </w:r>
      <w:r w:rsidR="0075513A"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 to the COR Chairperson, Erma Jones at: </w:t>
      </w:r>
      <w:hyperlink r:id="rId7" w:history="1">
        <w:r w:rsidR="0075513A" w:rsidRPr="0079176B">
          <w:rPr>
            <w:rStyle w:val="Hyperlink"/>
            <w:rFonts w:ascii="Avenir Next" w:eastAsia="Georgia" w:hAnsi="Avenir Next" w:cs="Georgia"/>
            <w:b/>
            <w:sz w:val="24"/>
            <w:szCs w:val="24"/>
          </w:rPr>
          <w:t>ermaeliza@yahoo.com</w:t>
        </w:r>
      </w:hyperlink>
      <w:r w:rsidR="0075513A">
        <w:rPr>
          <w:rFonts w:ascii="Avenir Next" w:eastAsia="Georgia" w:hAnsi="Avenir Next" w:cs="Georgia"/>
          <w:b/>
          <w:color w:val="000000"/>
          <w:sz w:val="24"/>
          <w:szCs w:val="24"/>
        </w:rPr>
        <w:t xml:space="preserve"> or 220 Boulder Drive, Roswell, GA 30075. If needed, her phone number is 404-641-2112</w:t>
      </w:r>
    </w:p>
    <w:p w14:paraId="77C794B8" w14:textId="77777777" w:rsidR="0075513A" w:rsidRPr="00F50A57" w:rsidRDefault="0075513A" w:rsidP="00755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color w:val="000000"/>
          <w:sz w:val="24"/>
          <w:szCs w:val="24"/>
        </w:rPr>
      </w:pPr>
    </w:p>
    <w:p w14:paraId="0000001A" w14:textId="349D4A42" w:rsidR="0017160B" w:rsidRPr="0075513A" w:rsidRDefault="00485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b/>
          <w:sz w:val="36"/>
          <w:szCs w:val="36"/>
        </w:rPr>
      </w:pPr>
      <w:r w:rsidRPr="0075513A">
        <w:rPr>
          <w:rFonts w:ascii="Avenir Next" w:eastAsia="Georgia" w:hAnsi="Avenir Next" w:cs="Georgia"/>
          <w:b/>
          <w:color w:val="000000"/>
          <w:sz w:val="36"/>
          <w:szCs w:val="36"/>
        </w:rPr>
        <w:t xml:space="preserve">Deadline:  </w:t>
      </w:r>
      <w:r w:rsidR="0075513A">
        <w:rPr>
          <w:rFonts w:ascii="Avenir Next" w:eastAsia="Georgia" w:hAnsi="Avenir Next" w:cs="Georgia"/>
          <w:b/>
          <w:color w:val="000000"/>
          <w:sz w:val="36"/>
          <w:szCs w:val="36"/>
        </w:rPr>
        <w:t xml:space="preserve">Receipt due on or before </w:t>
      </w:r>
      <w:r w:rsidRPr="0075513A">
        <w:rPr>
          <w:rFonts w:ascii="Avenir Next" w:eastAsia="Georgia" w:hAnsi="Avenir Next" w:cs="Georgia"/>
          <w:b/>
          <w:color w:val="000000"/>
          <w:sz w:val="36"/>
          <w:szCs w:val="36"/>
        </w:rPr>
        <w:t xml:space="preserve">September </w:t>
      </w:r>
      <w:r w:rsidR="00F50A57" w:rsidRPr="0075513A">
        <w:rPr>
          <w:rFonts w:ascii="Avenir Next" w:eastAsia="Georgia" w:hAnsi="Avenir Next" w:cs="Georgia"/>
          <w:b/>
          <w:sz w:val="36"/>
          <w:szCs w:val="36"/>
        </w:rPr>
        <w:t>2</w:t>
      </w:r>
      <w:r w:rsidR="0075513A" w:rsidRPr="0075513A">
        <w:rPr>
          <w:rFonts w:ascii="Avenir Next" w:eastAsia="Georgia" w:hAnsi="Avenir Next" w:cs="Georgia"/>
          <w:b/>
          <w:sz w:val="36"/>
          <w:szCs w:val="36"/>
        </w:rPr>
        <w:t>2</w:t>
      </w:r>
      <w:r w:rsidR="00F50A57" w:rsidRPr="0075513A">
        <w:rPr>
          <w:rFonts w:ascii="Avenir Next" w:eastAsia="Georgia" w:hAnsi="Avenir Next" w:cs="Georgia"/>
          <w:b/>
          <w:sz w:val="36"/>
          <w:szCs w:val="36"/>
        </w:rPr>
        <w:t>, 2023</w:t>
      </w:r>
    </w:p>
    <w:p w14:paraId="02AEA3DA" w14:textId="77777777" w:rsidR="0075513A" w:rsidRDefault="0075513A" w:rsidP="00755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sz w:val="24"/>
          <w:szCs w:val="24"/>
        </w:rPr>
      </w:pPr>
    </w:p>
    <w:p w14:paraId="182284BE" w14:textId="77777777" w:rsidR="00844AD3" w:rsidRDefault="00844AD3" w:rsidP="00755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sz w:val="24"/>
          <w:szCs w:val="24"/>
        </w:rPr>
      </w:pPr>
    </w:p>
    <w:p w14:paraId="5E806858" w14:textId="09F8B375" w:rsidR="0075513A" w:rsidRPr="00F50A57" w:rsidRDefault="0075513A" w:rsidP="00755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color w:val="000000"/>
          <w:sz w:val="24"/>
          <w:szCs w:val="24"/>
        </w:rPr>
      </w:pPr>
      <w:r>
        <w:rPr>
          <w:rFonts w:ascii="Avenir Next" w:eastAsia="Georgia" w:hAnsi="Avenir Next" w:cs="Georgia"/>
          <w:b/>
          <w:sz w:val="24"/>
          <w:szCs w:val="24"/>
        </w:rPr>
        <w:t>GA-2024-ref-letter—</w:t>
      </w:r>
      <w:r w:rsidR="00E1072D">
        <w:rPr>
          <w:rFonts w:ascii="Avenir Next" w:eastAsia="Georgia" w:hAnsi="Avenir Next" w:cs="Georgia"/>
          <w:b/>
          <w:sz w:val="24"/>
          <w:szCs w:val="24"/>
        </w:rPr>
        <w:t>3C</w:t>
      </w:r>
    </w:p>
    <w:p w14:paraId="0000001B" w14:textId="77777777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" w:eastAsia="Georgia" w:hAnsi="Avenir Next" w:cs="Georgia"/>
          <w:b/>
          <w:color w:val="000000"/>
          <w:sz w:val="24"/>
          <w:szCs w:val="24"/>
        </w:rPr>
      </w:pPr>
    </w:p>
    <w:p w14:paraId="0000001E" w14:textId="6A70EBB1" w:rsidR="0017160B" w:rsidRPr="00F50A57" w:rsidRDefault="0017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Next" w:eastAsia="Georgia" w:hAnsi="Avenir Next" w:cs="Georgia"/>
          <w:b/>
          <w:sz w:val="24"/>
          <w:szCs w:val="24"/>
        </w:rPr>
      </w:pPr>
    </w:p>
    <w:sectPr w:rsidR="0017160B" w:rsidRPr="00F50A5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57BB" w14:textId="77777777" w:rsidR="00383115" w:rsidRDefault="00383115">
      <w:pPr>
        <w:spacing w:after="0" w:line="240" w:lineRule="auto"/>
      </w:pPr>
      <w:r>
        <w:separator/>
      </w:r>
    </w:p>
  </w:endnote>
  <w:endnote w:type="continuationSeparator" w:id="0">
    <w:p w14:paraId="75CA3FA3" w14:textId="77777777" w:rsidR="00383115" w:rsidRDefault="003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d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93E07AF" w:rsidR="0017160B" w:rsidRDefault="00485640">
    <w:pPr>
      <w:spacing w:after="0" w:line="240" w:lineRule="auto"/>
      <w:jc w:val="right"/>
      <w:rPr>
        <w:rFonts w:ascii="Georgia" w:eastAsia="Georgia" w:hAnsi="Georgia" w:cs="Georgia"/>
        <w:b/>
        <w:sz w:val="20"/>
        <w:szCs w:val="20"/>
      </w:rPr>
    </w:pPr>
    <w:r>
      <w:rPr>
        <w:rFonts w:ascii="Georgia" w:eastAsia="Georgia" w:hAnsi="Georgia" w:cs="Georgia"/>
        <w:b/>
        <w:sz w:val="20"/>
        <w:szCs w:val="20"/>
      </w:rPr>
      <w:t>Revised 6/</w:t>
    </w:r>
    <w:r w:rsidR="00F50A57">
      <w:rPr>
        <w:rFonts w:ascii="Georgia" w:eastAsia="Georgia" w:hAnsi="Georgia" w:cs="Georgia"/>
        <w:b/>
        <w:sz w:val="20"/>
        <w:szCs w:val="20"/>
      </w:rPr>
      <w:t>23</w:t>
    </w:r>
  </w:p>
  <w:p w14:paraId="00000020" w14:textId="77777777" w:rsidR="0017160B" w:rsidRDefault="001716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BB80" w14:textId="77777777" w:rsidR="00383115" w:rsidRDefault="00383115">
      <w:pPr>
        <w:spacing w:after="0" w:line="240" w:lineRule="auto"/>
      </w:pPr>
      <w:r>
        <w:separator/>
      </w:r>
    </w:p>
  </w:footnote>
  <w:footnote w:type="continuationSeparator" w:id="0">
    <w:p w14:paraId="38EAF15F" w14:textId="77777777" w:rsidR="00383115" w:rsidRDefault="003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31D0"/>
    <w:multiLevelType w:val="multilevel"/>
    <w:tmpl w:val="8D489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76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0B"/>
    <w:rsid w:val="0008490C"/>
    <w:rsid w:val="000F0F5A"/>
    <w:rsid w:val="001058ED"/>
    <w:rsid w:val="00162398"/>
    <w:rsid w:val="0017160B"/>
    <w:rsid w:val="00383115"/>
    <w:rsid w:val="00485640"/>
    <w:rsid w:val="00653FE3"/>
    <w:rsid w:val="0071271E"/>
    <w:rsid w:val="0071661D"/>
    <w:rsid w:val="0075513A"/>
    <w:rsid w:val="007A7829"/>
    <w:rsid w:val="00844AD3"/>
    <w:rsid w:val="008C4F63"/>
    <w:rsid w:val="008E369E"/>
    <w:rsid w:val="00936836"/>
    <w:rsid w:val="00A60F05"/>
    <w:rsid w:val="00C8359D"/>
    <w:rsid w:val="00C83BEA"/>
    <w:rsid w:val="00D3162D"/>
    <w:rsid w:val="00E1072D"/>
    <w:rsid w:val="00E156F0"/>
    <w:rsid w:val="00E21A47"/>
    <w:rsid w:val="00E264AF"/>
    <w:rsid w:val="00E64252"/>
    <w:rsid w:val="00E74098"/>
    <w:rsid w:val="00F50A57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21EF"/>
  <w15:docId w15:val="{2DE49938-3C96-4827-B56E-843649E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57"/>
  </w:style>
  <w:style w:type="paragraph" w:styleId="Footer">
    <w:name w:val="footer"/>
    <w:basedOn w:val="Normal"/>
    <w:link w:val="FooterChar"/>
    <w:uiPriority w:val="99"/>
    <w:unhideWhenUsed/>
    <w:rsid w:val="00F5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57"/>
  </w:style>
  <w:style w:type="character" w:styleId="Hyperlink">
    <w:name w:val="Hyperlink"/>
    <w:basedOn w:val="DefaultParagraphFont"/>
    <w:uiPriority w:val="99"/>
    <w:unhideWhenUsed/>
    <w:rsid w:val="00755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maeliz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LaJuan Quander</dc:creator>
  <cp:lastModifiedBy>Wilson Kennedy</cp:lastModifiedBy>
  <cp:revision>4</cp:revision>
  <cp:lastPrinted>2023-07-31T16:30:00Z</cp:lastPrinted>
  <dcterms:created xsi:type="dcterms:W3CDTF">2023-08-14T19:10:00Z</dcterms:created>
  <dcterms:modified xsi:type="dcterms:W3CDTF">2023-08-14T20:03:00Z</dcterms:modified>
</cp:coreProperties>
</file>