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04FB" w14:textId="77777777" w:rsidR="00811985" w:rsidRPr="00787D9D" w:rsidRDefault="00811985" w:rsidP="00811985">
      <w:pPr>
        <w:spacing w:after="0"/>
        <w:jc w:val="center"/>
        <w:rPr>
          <w:rFonts w:ascii="Avenir Book" w:hAnsi="Avenir Book"/>
          <w:i/>
          <w:iCs/>
        </w:rPr>
      </w:pPr>
      <w:r w:rsidRPr="00787D9D">
        <w:rPr>
          <w:rFonts w:ascii="Avenir Book" w:hAnsi="Avenir Book"/>
          <w:b/>
          <w:bCs/>
          <w:sz w:val="36"/>
          <w:szCs w:val="36"/>
        </w:rPr>
        <w:t>CHEROKEE PRESBYTERY</w:t>
      </w:r>
    </w:p>
    <w:p w14:paraId="14A507DF" w14:textId="77777777" w:rsidR="00811985" w:rsidRPr="00787D9D" w:rsidRDefault="00811985" w:rsidP="00811985">
      <w:pPr>
        <w:jc w:val="center"/>
        <w:rPr>
          <w:rFonts w:ascii="Avenir Book" w:hAnsi="Avenir Book"/>
        </w:rPr>
      </w:pPr>
      <w:r>
        <w:rPr>
          <w:rFonts w:ascii="Avenir Book" w:hAnsi="Avenir Book"/>
        </w:rPr>
        <w:t>COVENANT OF CLOSURE</w:t>
      </w:r>
    </w:p>
    <w:p w14:paraId="1A2BC510" w14:textId="3544959B" w:rsidR="00811985" w:rsidRPr="00787D9D" w:rsidRDefault="00811985" w:rsidP="00811985">
      <w:pPr>
        <w:rPr>
          <w:rFonts w:ascii="Avenir Book" w:hAnsi="Avenir Book"/>
        </w:rPr>
      </w:pPr>
      <w:r w:rsidRPr="00787D9D">
        <w:rPr>
          <w:rFonts w:ascii="Avenir Book" w:hAnsi="Avenir Book"/>
        </w:rPr>
        <w:t xml:space="preserve">The PASTOR, the CHURCH NAME, and the </w:t>
      </w:r>
      <w:r w:rsidR="00172E34">
        <w:rPr>
          <w:rFonts w:ascii="Avenir Book" w:hAnsi="Avenir Book"/>
        </w:rPr>
        <w:t>Commission on Ministry</w:t>
      </w:r>
      <w:r w:rsidRPr="00787D9D">
        <w:rPr>
          <w:rFonts w:ascii="Avenir Book" w:hAnsi="Avenir Book"/>
        </w:rPr>
        <w:t xml:space="preserve"> of Cherokee Presbytery, having discussed the intent and requirements of the Presbytery’s Ethical Guidelines Between Departing Pastors and Their Congregations enter the following covenant:</w:t>
      </w:r>
    </w:p>
    <w:p w14:paraId="1C33C27E" w14:textId="77777777" w:rsidR="00811985" w:rsidRPr="00787D9D" w:rsidRDefault="00811985" w:rsidP="00811985">
      <w:pPr>
        <w:pStyle w:val="ListParagraph"/>
        <w:widowControl w:val="0"/>
        <w:numPr>
          <w:ilvl w:val="0"/>
          <w:numId w:val="1"/>
        </w:numPr>
        <w:spacing w:after="0" w:line="240" w:lineRule="auto"/>
        <w:contextualSpacing w:val="0"/>
        <w:rPr>
          <w:rFonts w:ascii="Avenir Book" w:hAnsi="Avenir Book"/>
        </w:rPr>
      </w:pPr>
      <w:r w:rsidRPr="00787D9D">
        <w:rPr>
          <w:rFonts w:ascii="Avenir Book" w:hAnsi="Avenir Book"/>
        </w:rPr>
        <w:t>I, the PASTOR agree:</w:t>
      </w:r>
    </w:p>
    <w:p w14:paraId="08B920C9" w14:textId="77777777" w:rsidR="00811985" w:rsidRPr="00787D9D" w:rsidRDefault="00811985" w:rsidP="00811985">
      <w:pPr>
        <w:pStyle w:val="ListParagraph"/>
        <w:widowControl w:val="0"/>
        <w:numPr>
          <w:ilvl w:val="0"/>
          <w:numId w:val="2"/>
        </w:numPr>
        <w:spacing w:after="0" w:line="240" w:lineRule="auto"/>
        <w:contextualSpacing w:val="0"/>
        <w:rPr>
          <w:rFonts w:ascii="Avenir Book" w:hAnsi="Avenir Book"/>
        </w:rPr>
      </w:pPr>
      <w:r w:rsidRPr="00787D9D">
        <w:rPr>
          <w:rFonts w:ascii="Avenir Book" w:hAnsi="Avenir Book"/>
        </w:rPr>
        <w:t>Not to become involved in any leadership or advisory role (public or private) in the CHURCH NAME congregation; and</w:t>
      </w:r>
    </w:p>
    <w:p w14:paraId="412B7DA9" w14:textId="77777777" w:rsidR="00811985" w:rsidRPr="00787D9D" w:rsidRDefault="00811985" w:rsidP="00811985">
      <w:pPr>
        <w:pStyle w:val="ListParagraph"/>
        <w:widowControl w:val="0"/>
        <w:numPr>
          <w:ilvl w:val="0"/>
          <w:numId w:val="2"/>
        </w:numPr>
        <w:spacing w:after="0" w:line="240" w:lineRule="auto"/>
        <w:contextualSpacing w:val="0"/>
        <w:rPr>
          <w:rFonts w:ascii="Avenir Book" w:hAnsi="Avenir Book"/>
        </w:rPr>
      </w:pPr>
      <w:r w:rsidRPr="00787D9D">
        <w:rPr>
          <w:rFonts w:ascii="Avenir Book" w:hAnsi="Avenir Book"/>
        </w:rPr>
        <w:t>Not to intervene, support, or give advice to anyone involved in a congregational disagreement or dispute;</w:t>
      </w:r>
    </w:p>
    <w:p w14:paraId="3C80908A" w14:textId="77777777" w:rsidR="00811985" w:rsidRPr="00787D9D" w:rsidRDefault="00811985" w:rsidP="00811985">
      <w:pPr>
        <w:pStyle w:val="ListParagraph"/>
        <w:widowControl w:val="0"/>
        <w:numPr>
          <w:ilvl w:val="0"/>
          <w:numId w:val="3"/>
        </w:numPr>
        <w:spacing w:after="0" w:line="240" w:lineRule="auto"/>
        <w:contextualSpacing w:val="0"/>
        <w:rPr>
          <w:rFonts w:ascii="Avenir Book" w:hAnsi="Avenir Book"/>
        </w:rPr>
      </w:pPr>
      <w:r w:rsidRPr="00787D9D">
        <w:rPr>
          <w:rFonts w:ascii="Avenir Book" w:hAnsi="Avenir Book"/>
        </w:rPr>
        <w:t>Not to officiate in any special events in the lives of former parishioners or of the congregation including weddings, funerals, baptisms, worship leadership, church anniversary activities, etc. unless expressly invited by the moderator of the session and clerk of session;</w:t>
      </w:r>
    </w:p>
    <w:p w14:paraId="2B35D74D" w14:textId="77777777" w:rsidR="00811985" w:rsidRPr="00787D9D" w:rsidRDefault="00811985" w:rsidP="00811985">
      <w:pPr>
        <w:pStyle w:val="ListParagraph"/>
        <w:widowControl w:val="0"/>
        <w:numPr>
          <w:ilvl w:val="0"/>
          <w:numId w:val="3"/>
        </w:numPr>
        <w:spacing w:after="0" w:line="240" w:lineRule="auto"/>
        <w:contextualSpacing w:val="0"/>
        <w:rPr>
          <w:rFonts w:ascii="Avenir Book" w:hAnsi="Avenir Book"/>
        </w:rPr>
      </w:pPr>
      <w:r w:rsidRPr="00787D9D">
        <w:rPr>
          <w:rFonts w:ascii="Avenir Book" w:hAnsi="Avenir Book"/>
        </w:rPr>
        <w:t>To refuse requests for pastoral services made by members of the congregation;</w:t>
      </w:r>
    </w:p>
    <w:p w14:paraId="4B915E4B" w14:textId="77777777" w:rsidR="00811985" w:rsidRPr="00787D9D" w:rsidRDefault="00811985" w:rsidP="00811985">
      <w:pPr>
        <w:pStyle w:val="ListParagraph"/>
        <w:widowControl w:val="0"/>
        <w:numPr>
          <w:ilvl w:val="0"/>
          <w:numId w:val="2"/>
        </w:numPr>
        <w:spacing w:after="0" w:line="240" w:lineRule="auto"/>
        <w:contextualSpacing w:val="0"/>
        <w:rPr>
          <w:rFonts w:ascii="Avenir Book" w:hAnsi="Avenir Book"/>
        </w:rPr>
      </w:pPr>
      <w:r w:rsidRPr="00787D9D">
        <w:rPr>
          <w:rFonts w:ascii="Avenir Book" w:hAnsi="Avenir Book"/>
        </w:rPr>
        <w:t>To consult with the moderator of session prior to visiting the congregation, attending worship or attending a special event;</w:t>
      </w:r>
    </w:p>
    <w:p w14:paraId="22DB3B5D" w14:textId="77777777" w:rsidR="00811985" w:rsidRPr="00787D9D" w:rsidRDefault="00811985" w:rsidP="00811985">
      <w:pPr>
        <w:pStyle w:val="ListParagraph"/>
        <w:widowControl w:val="0"/>
        <w:numPr>
          <w:ilvl w:val="0"/>
          <w:numId w:val="2"/>
        </w:numPr>
        <w:spacing w:after="0" w:line="240" w:lineRule="auto"/>
        <w:contextualSpacing w:val="0"/>
        <w:rPr>
          <w:rFonts w:ascii="Avenir Book" w:hAnsi="Avenir Book"/>
        </w:rPr>
      </w:pPr>
      <w:r w:rsidRPr="00787D9D">
        <w:rPr>
          <w:rFonts w:ascii="Avenir Book" w:hAnsi="Avenir Book"/>
        </w:rPr>
        <w:t>To refrain from giving opinions or directions regarding church business;</w:t>
      </w:r>
    </w:p>
    <w:p w14:paraId="4F8129A3" w14:textId="77777777" w:rsidR="00811985" w:rsidRPr="00787D9D" w:rsidRDefault="00811985" w:rsidP="00811985">
      <w:pPr>
        <w:pStyle w:val="ListParagraph"/>
        <w:widowControl w:val="0"/>
        <w:numPr>
          <w:ilvl w:val="0"/>
          <w:numId w:val="2"/>
        </w:numPr>
        <w:spacing w:after="0" w:line="240" w:lineRule="auto"/>
        <w:contextualSpacing w:val="0"/>
        <w:rPr>
          <w:rFonts w:ascii="Avenir Book" w:hAnsi="Avenir Book"/>
        </w:rPr>
      </w:pPr>
      <w:r w:rsidRPr="00787D9D">
        <w:rPr>
          <w:rFonts w:ascii="Avenir Book" w:hAnsi="Avenir Book"/>
        </w:rPr>
        <w:t>To explain and affirm the above principles to the congregation in writing (by letter or newsletter) and/or the pulpit before departing.</w:t>
      </w:r>
    </w:p>
    <w:p w14:paraId="29273DAA" w14:textId="232C3D3E" w:rsidR="00811985" w:rsidRPr="00787D9D" w:rsidRDefault="00811985" w:rsidP="00811985">
      <w:pPr>
        <w:rPr>
          <w:rFonts w:ascii="Avenir Book" w:hAnsi="Avenir Book"/>
        </w:rPr>
      </w:pPr>
      <w:r w:rsidRPr="00787D9D">
        <w:rPr>
          <w:rFonts w:ascii="Avenir Book" w:hAnsi="Avenir Book"/>
        </w:rPr>
        <w:t>It is understood that this policy does not affect or require termination of friendships with individuals in the congregation.</w:t>
      </w:r>
    </w:p>
    <w:p w14:paraId="6175685D" w14:textId="77777777" w:rsidR="00811985" w:rsidRPr="00787D9D" w:rsidRDefault="00811985" w:rsidP="00811985">
      <w:pPr>
        <w:pStyle w:val="ListParagraph"/>
        <w:widowControl w:val="0"/>
        <w:numPr>
          <w:ilvl w:val="0"/>
          <w:numId w:val="1"/>
        </w:numPr>
        <w:spacing w:after="0" w:line="240" w:lineRule="auto"/>
        <w:contextualSpacing w:val="0"/>
        <w:rPr>
          <w:rFonts w:ascii="Avenir Book" w:hAnsi="Avenir Book"/>
        </w:rPr>
      </w:pPr>
      <w:r w:rsidRPr="00787D9D">
        <w:rPr>
          <w:rFonts w:ascii="Avenir Book" w:hAnsi="Avenir Book"/>
        </w:rPr>
        <w:t>The Session of the CHURCH NAME agrees:</w:t>
      </w:r>
    </w:p>
    <w:p w14:paraId="7031AE2B" w14:textId="77777777" w:rsidR="00811985" w:rsidRPr="00787D9D" w:rsidRDefault="00811985" w:rsidP="00811985">
      <w:pPr>
        <w:pStyle w:val="ListParagraph"/>
        <w:widowControl w:val="0"/>
        <w:numPr>
          <w:ilvl w:val="0"/>
          <w:numId w:val="4"/>
        </w:numPr>
        <w:spacing w:after="0" w:line="240" w:lineRule="auto"/>
        <w:contextualSpacing w:val="0"/>
        <w:rPr>
          <w:rFonts w:ascii="Avenir Book" w:hAnsi="Avenir Book"/>
        </w:rPr>
      </w:pPr>
      <w:r w:rsidRPr="00787D9D">
        <w:rPr>
          <w:rFonts w:ascii="Avenir Book" w:hAnsi="Avenir Book"/>
        </w:rPr>
        <w:t>To respect the terms of the Covenant agreed upon by PASTOR outlined above; and</w:t>
      </w:r>
    </w:p>
    <w:p w14:paraId="3CF3A786" w14:textId="77777777" w:rsidR="00811985" w:rsidRPr="00787D9D" w:rsidRDefault="00811985" w:rsidP="00811985">
      <w:pPr>
        <w:pStyle w:val="ListParagraph"/>
        <w:widowControl w:val="0"/>
        <w:numPr>
          <w:ilvl w:val="0"/>
          <w:numId w:val="4"/>
        </w:numPr>
        <w:spacing w:after="0" w:line="240" w:lineRule="auto"/>
        <w:contextualSpacing w:val="0"/>
        <w:rPr>
          <w:rFonts w:ascii="Avenir Book" w:hAnsi="Avenir Book"/>
        </w:rPr>
      </w:pPr>
      <w:r w:rsidRPr="00787D9D">
        <w:rPr>
          <w:rFonts w:ascii="Avenir Book" w:hAnsi="Avenir Book"/>
        </w:rPr>
        <w:t xml:space="preserve">To interpret the terms of the Covenant to the congregation and incorporate this agreement in the minutes of the congregational meeting when the pastoral relationship is dissolved; and </w:t>
      </w:r>
    </w:p>
    <w:p w14:paraId="6A6E9BEA" w14:textId="77777777" w:rsidR="00811985" w:rsidRPr="00787D9D" w:rsidRDefault="00811985" w:rsidP="00811985">
      <w:pPr>
        <w:pStyle w:val="ListParagraph"/>
        <w:widowControl w:val="0"/>
        <w:numPr>
          <w:ilvl w:val="0"/>
          <w:numId w:val="4"/>
        </w:numPr>
        <w:spacing w:after="0" w:line="240" w:lineRule="auto"/>
        <w:contextualSpacing w:val="0"/>
        <w:rPr>
          <w:rFonts w:ascii="Avenir Book" w:hAnsi="Avenir Book"/>
        </w:rPr>
      </w:pPr>
      <w:r w:rsidRPr="00787D9D">
        <w:rPr>
          <w:rFonts w:ascii="Avenir Book" w:hAnsi="Avenir Book"/>
        </w:rPr>
        <w:t>To incorporate this agreement in the Session minutes.</w:t>
      </w:r>
    </w:p>
    <w:p w14:paraId="306050DA" w14:textId="77777777" w:rsidR="00811985" w:rsidRPr="00787D9D" w:rsidRDefault="00811985" w:rsidP="00811985">
      <w:pPr>
        <w:rPr>
          <w:rFonts w:ascii="Avenir Book" w:hAnsi="Avenir Book"/>
        </w:rPr>
      </w:pPr>
    </w:p>
    <w:p w14:paraId="7A0A83CC" w14:textId="77777777" w:rsidR="00811985" w:rsidRPr="00787D9D" w:rsidRDefault="00811985" w:rsidP="00811985">
      <w:pPr>
        <w:rPr>
          <w:rFonts w:ascii="Avenir Book" w:hAnsi="Avenir Book"/>
        </w:rPr>
      </w:pPr>
      <w:r w:rsidRPr="00787D9D">
        <w:rPr>
          <w:rFonts w:ascii="Avenir Book" w:hAnsi="Avenir Book"/>
        </w:rPr>
        <w:t>_____________________Signature, Clerk of Session</w:t>
      </w:r>
    </w:p>
    <w:p w14:paraId="006F29B1" w14:textId="77777777" w:rsidR="00811985" w:rsidRPr="00787D9D" w:rsidRDefault="00811985" w:rsidP="00811985">
      <w:pPr>
        <w:rPr>
          <w:rFonts w:ascii="Avenir Book" w:hAnsi="Avenir Book"/>
        </w:rPr>
      </w:pPr>
    </w:p>
    <w:p w14:paraId="439F1316" w14:textId="77777777" w:rsidR="00811985" w:rsidRPr="00787D9D" w:rsidRDefault="00811985" w:rsidP="00811985">
      <w:pPr>
        <w:rPr>
          <w:rFonts w:ascii="Avenir Book" w:hAnsi="Avenir Book"/>
        </w:rPr>
      </w:pPr>
      <w:r w:rsidRPr="00787D9D">
        <w:rPr>
          <w:rFonts w:ascii="Avenir Book" w:hAnsi="Avenir Book"/>
        </w:rPr>
        <w:t>_____________________Signature, Departing Pastor</w:t>
      </w:r>
    </w:p>
    <w:p w14:paraId="48AC1E24" w14:textId="77777777" w:rsidR="00811985" w:rsidRPr="00787D9D" w:rsidRDefault="00811985" w:rsidP="00811985">
      <w:pPr>
        <w:rPr>
          <w:rFonts w:ascii="Avenir Book" w:hAnsi="Avenir Book"/>
        </w:rPr>
      </w:pPr>
    </w:p>
    <w:p w14:paraId="0E0D26A5" w14:textId="2210BB7C" w:rsidR="00811985" w:rsidRPr="00787D9D" w:rsidRDefault="00811985" w:rsidP="00811985">
      <w:pPr>
        <w:rPr>
          <w:rFonts w:ascii="Avenir Book" w:hAnsi="Avenir Book"/>
        </w:rPr>
      </w:pPr>
      <w:r w:rsidRPr="00787D9D">
        <w:rPr>
          <w:rFonts w:ascii="Avenir Book" w:hAnsi="Avenir Book"/>
        </w:rPr>
        <w:t xml:space="preserve">_____________________Signature, </w:t>
      </w:r>
      <w:r w:rsidR="00F27EE4">
        <w:rPr>
          <w:rFonts w:ascii="Avenir Book" w:hAnsi="Avenir Book"/>
        </w:rPr>
        <w:t>COM</w:t>
      </w:r>
      <w:r w:rsidRPr="00787D9D">
        <w:rPr>
          <w:rFonts w:ascii="Avenir Book" w:hAnsi="Avenir Book"/>
        </w:rPr>
        <w:t>/Presbytery Representative</w:t>
      </w:r>
    </w:p>
    <w:p w14:paraId="3E939AA4" w14:textId="77777777" w:rsidR="00E749A0" w:rsidRDefault="00E749A0"/>
    <w:sectPr w:rsidR="00E7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5F7"/>
    <w:multiLevelType w:val="hybridMultilevel"/>
    <w:tmpl w:val="ADFA018E"/>
    <w:lvl w:ilvl="0" w:tplc="D6A2C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A03E4"/>
    <w:multiLevelType w:val="hybridMultilevel"/>
    <w:tmpl w:val="D71AC324"/>
    <w:lvl w:ilvl="0" w:tplc="A9F00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7B1EEF"/>
    <w:multiLevelType w:val="hybridMultilevel"/>
    <w:tmpl w:val="ECB6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A6A55"/>
    <w:multiLevelType w:val="hybridMultilevel"/>
    <w:tmpl w:val="C7B4D4BC"/>
    <w:lvl w:ilvl="0" w:tplc="902A2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7244944">
    <w:abstractNumId w:val="2"/>
  </w:num>
  <w:num w:numId="2" w16cid:durableId="517084733">
    <w:abstractNumId w:val="3"/>
  </w:num>
  <w:num w:numId="3" w16cid:durableId="1250769422">
    <w:abstractNumId w:val="1"/>
  </w:num>
  <w:num w:numId="4" w16cid:durableId="171654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85"/>
    <w:rsid w:val="00172E34"/>
    <w:rsid w:val="00811985"/>
    <w:rsid w:val="00E749A0"/>
    <w:rsid w:val="00F2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3216D"/>
  <w15:chartTrackingRefBased/>
  <w15:docId w15:val="{3C171121-7AAC-8C4F-90C3-CBBD5209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85"/>
    <w:pPr>
      <w:spacing w:after="160" w:line="259" w:lineRule="auto"/>
    </w:pPr>
    <w:rPr>
      <w:rFonts w:eastAsia="Batang"/>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1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Kennedy</dc:creator>
  <cp:keywords/>
  <dc:description/>
  <cp:lastModifiedBy>Wilson Kennedy</cp:lastModifiedBy>
  <cp:revision>2</cp:revision>
  <dcterms:created xsi:type="dcterms:W3CDTF">2023-07-13T17:50:00Z</dcterms:created>
  <dcterms:modified xsi:type="dcterms:W3CDTF">2023-07-13T17:50:00Z</dcterms:modified>
</cp:coreProperties>
</file>